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7B3" w:rsidRDefault="00692BE2" w:rsidP="00692BE2">
      <w:pPr>
        <w:jc w:val="center"/>
      </w:pPr>
      <w:r>
        <w:t xml:space="preserve">Est-ce possible de traiter un prunier </w:t>
      </w:r>
      <w:r w:rsidRPr="00692BE2">
        <w:rPr>
          <w:color w:val="FF0000"/>
          <w:highlight w:val="yellow"/>
        </w:rPr>
        <w:t>ÉLANCÉ</w:t>
      </w:r>
      <w:r>
        <w:t xml:space="preserve"> et </w:t>
      </w:r>
      <w:r w:rsidRPr="00692BE2">
        <w:rPr>
          <w:color w:val="FF0000"/>
          <w:highlight w:val="yellow"/>
        </w:rPr>
        <w:t>MALADE</w:t>
      </w:r>
      <w:r>
        <w:t xml:space="preserve"> ? Par MI 50. </w:t>
      </w:r>
      <w:proofErr w:type="gramStart"/>
      <w:r>
        <w:t xml:space="preserve">( </w:t>
      </w:r>
      <w:proofErr w:type="gramEnd"/>
      <w:r>
        <w:fldChar w:fldCharType="begin"/>
      </w:r>
      <w:r>
        <w:instrText xml:space="preserve"> HYPERLINK "mailto:michelbrault50@gmail.com" </w:instrText>
      </w:r>
      <w:r>
        <w:fldChar w:fldCharType="separate"/>
      </w:r>
      <w:r w:rsidRPr="004E6D8A">
        <w:rPr>
          <w:rStyle w:val="Lienhypertexte"/>
        </w:rPr>
        <w:t>michelbrault50@gmail.com</w:t>
      </w:r>
      <w:r>
        <w:fldChar w:fldCharType="end"/>
      </w:r>
      <w:r>
        <w:t xml:space="preserve"> )</w:t>
      </w:r>
    </w:p>
    <w:p w:rsidR="00692BE2" w:rsidRDefault="00692BE2" w:rsidP="00692BE2">
      <w:pPr>
        <w:jc w:val="center"/>
      </w:pPr>
      <w:r>
        <w:rPr>
          <w:noProof/>
          <w:lang w:eastAsia="fr-FR"/>
        </w:rPr>
        <w:drawing>
          <wp:inline distT="0" distB="0" distL="0" distR="0" wp14:anchorId="77E94ED3" wp14:editId="11977F65">
            <wp:extent cx="5972810" cy="144843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72810" cy="1448435"/>
                    </a:xfrm>
                    <a:prstGeom prst="rect">
                      <a:avLst/>
                    </a:prstGeom>
                  </pic:spPr>
                </pic:pic>
              </a:graphicData>
            </a:graphic>
          </wp:inline>
        </w:drawing>
      </w:r>
    </w:p>
    <w:p w:rsidR="00692BE2" w:rsidRDefault="00692BE2" w:rsidP="009D308C">
      <w:pPr>
        <w:pStyle w:val="NormalWeb"/>
        <w:spacing w:after="0"/>
        <w:jc w:val="center"/>
      </w:pPr>
      <w:r>
        <w:t>Une adhérente des ‘’ jardiniers amateurs de la Manche’’ me contacte de nouveau pour savoir comment traiter son prunier infesté de moniliose.</w:t>
      </w:r>
      <w:r w:rsidR="009D308C">
        <w:t xml:space="preserve">                                                        </w:t>
      </w:r>
      <w:r>
        <w:t>En noir, ses interrogations. En bleu, mes réponses.</w:t>
      </w:r>
    </w:p>
    <w:p w:rsidR="00692BE2" w:rsidRDefault="00692BE2" w:rsidP="009D308C">
      <w:pPr>
        <w:pStyle w:val="NormalWeb"/>
        <w:shd w:val="clear" w:color="auto" w:fill="FFFFFF"/>
        <w:spacing w:after="0"/>
        <w:jc w:val="center"/>
      </w:pPr>
      <w:r>
        <w:rPr>
          <w:rFonts w:ascii="Arial" w:hAnsi="Arial" w:cs="Arial"/>
          <w:color w:val="222222"/>
          <w:sz w:val="20"/>
          <w:szCs w:val="20"/>
        </w:rPr>
        <w:t xml:space="preserve">Bonjour. </w:t>
      </w:r>
      <w:r>
        <w:rPr>
          <w:rFonts w:ascii="Arial" w:hAnsi="Arial" w:cs="Arial"/>
          <w:sz w:val="20"/>
          <w:szCs w:val="20"/>
        </w:rPr>
        <w:t>toutes les prunes atteintes ont été mises en tas sous une b</w:t>
      </w:r>
      <w:r w:rsidR="009D308C">
        <w:rPr>
          <w:rFonts w:ascii="Arial" w:hAnsi="Arial" w:cs="Arial"/>
          <w:sz w:val="20"/>
          <w:szCs w:val="20"/>
        </w:rPr>
        <w:t>â</w:t>
      </w:r>
      <w:r>
        <w:rPr>
          <w:rFonts w:ascii="Arial" w:hAnsi="Arial" w:cs="Arial"/>
          <w:sz w:val="20"/>
          <w:szCs w:val="20"/>
        </w:rPr>
        <w:t xml:space="preserve">che </w:t>
      </w:r>
      <w:proofErr w:type="gramStart"/>
      <w:r>
        <w:rPr>
          <w:rFonts w:ascii="Arial" w:hAnsi="Arial" w:cs="Arial"/>
          <w:sz w:val="20"/>
          <w:szCs w:val="20"/>
        </w:rPr>
        <w:t>( l'</w:t>
      </w:r>
      <w:r w:rsidR="009D308C">
        <w:rPr>
          <w:rFonts w:ascii="Arial" w:hAnsi="Arial" w:cs="Arial"/>
          <w:sz w:val="20"/>
          <w:szCs w:val="20"/>
        </w:rPr>
        <w:t>é</w:t>
      </w:r>
      <w:r>
        <w:rPr>
          <w:rFonts w:ascii="Arial" w:hAnsi="Arial" w:cs="Arial"/>
          <w:sz w:val="20"/>
          <w:szCs w:val="20"/>
        </w:rPr>
        <w:t>quivalent</w:t>
      </w:r>
      <w:proofErr w:type="gramEnd"/>
      <w:r>
        <w:rPr>
          <w:rFonts w:ascii="Arial" w:hAnsi="Arial" w:cs="Arial"/>
          <w:sz w:val="20"/>
          <w:szCs w:val="20"/>
        </w:rPr>
        <w:t xml:space="preserve"> d</w:t>
      </w:r>
      <w:r w:rsidR="009D308C">
        <w:rPr>
          <w:rFonts w:ascii="Arial" w:hAnsi="Arial" w:cs="Arial"/>
          <w:sz w:val="20"/>
          <w:szCs w:val="20"/>
        </w:rPr>
        <w:t>’</w:t>
      </w:r>
      <w:r>
        <w:rPr>
          <w:rFonts w:ascii="Arial" w:hAnsi="Arial" w:cs="Arial"/>
          <w:sz w:val="20"/>
          <w:szCs w:val="20"/>
        </w:rPr>
        <w:t xml:space="preserve"> une grande poubelle)</w:t>
      </w:r>
    </w:p>
    <w:p w:rsidR="00692BE2" w:rsidRDefault="00692BE2" w:rsidP="009D308C">
      <w:pPr>
        <w:pStyle w:val="NormalWeb"/>
        <w:shd w:val="clear" w:color="auto" w:fill="FFFFFF"/>
        <w:spacing w:after="0"/>
        <w:jc w:val="center"/>
      </w:pPr>
      <w:r>
        <w:rPr>
          <w:rFonts w:ascii="Arial" w:hAnsi="Arial" w:cs="Arial"/>
          <w:color w:val="4F81BD"/>
          <w:sz w:val="20"/>
          <w:szCs w:val="20"/>
        </w:rPr>
        <w:t>Votre prunier est donc INFEST</w:t>
      </w:r>
      <w:r w:rsidR="009D308C">
        <w:rPr>
          <w:rFonts w:ascii="Arial" w:hAnsi="Arial" w:cs="Arial"/>
          <w:color w:val="4F81BD"/>
          <w:sz w:val="20"/>
          <w:szCs w:val="20"/>
        </w:rPr>
        <w:t>É</w:t>
      </w:r>
      <w:r>
        <w:rPr>
          <w:rFonts w:ascii="Arial" w:hAnsi="Arial" w:cs="Arial"/>
          <w:color w:val="4F81BD"/>
          <w:sz w:val="20"/>
          <w:szCs w:val="20"/>
        </w:rPr>
        <w:t xml:space="preserve"> de moniliose sur fruits et bois </w:t>
      </w:r>
      <w:proofErr w:type="gramStart"/>
      <w:r>
        <w:rPr>
          <w:rFonts w:ascii="Arial" w:hAnsi="Arial" w:cs="Arial"/>
          <w:color w:val="4F81BD"/>
          <w:sz w:val="20"/>
          <w:szCs w:val="20"/>
        </w:rPr>
        <w:t>( écorce</w:t>
      </w:r>
      <w:proofErr w:type="gramEnd"/>
      <w:r>
        <w:rPr>
          <w:rFonts w:ascii="Arial" w:hAnsi="Arial" w:cs="Arial"/>
          <w:color w:val="4F81BD"/>
          <w:sz w:val="20"/>
          <w:szCs w:val="20"/>
        </w:rPr>
        <w:t xml:space="preserve"> + crevasses + mousses et lichens ). Il vous faudra alors lui appliquer plusieurs traitements énergiques comme je vous les indique en fin d’article.</w:t>
      </w:r>
    </w:p>
    <w:p w:rsidR="00692BE2" w:rsidRDefault="00692BE2" w:rsidP="009D308C">
      <w:pPr>
        <w:pStyle w:val="NormalWeb"/>
        <w:shd w:val="clear" w:color="auto" w:fill="FFFFFF"/>
        <w:spacing w:before="278" w:beforeAutospacing="0" w:after="278"/>
        <w:jc w:val="center"/>
      </w:pPr>
      <w:proofErr w:type="spellStart"/>
      <w:r>
        <w:rPr>
          <w:rFonts w:ascii="Arial" w:hAnsi="Arial" w:cs="Arial"/>
          <w:color w:val="222222"/>
          <w:sz w:val="20"/>
          <w:szCs w:val="20"/>
        </w:rPr>
        <w:t xml:space="preserve">Est </w:t>
      </w:r>
      <w:proofErr w:type="gramStart"/>
      <w:r>
        <w:rPr>
          <w:rFonts w:ascii="Arial" w:hAnsi="Arial" w:cs="Arial"/>
          <w:color w:val="222222"/>
          <w:sz w:val="20"/>
          <w:szCs w:val="20"/>
        </w:rPr>
        <w:t>ce</w:t>
      </w:r>
      <w:proofErr w:type="spellEnd"/>
      <w:proofErr w:type="gramEnd"/>
      <w:r>
        <w:rPr>
          <w:rFonts w:ascii="Arial" w:hAnsi="Arial" w:cs="Arial"/>
          <w:color w:val="222222"/>
          <w:sz w:val="20"/>
          <w:szCs w:val="20"/>
        </w:rPr>
        <w:t xml:space="preserve"> une bonne méthode ? </w:t>
      </w:r>
      <w:r>
        <w:rPr>
          <w:rFonts w:ascii="Arial" w:hAnsi="Arial" w:cs="Arial"/>
          <w:color w:val="4F81BD"/>
          <w:sz w:val="20"/>
          <w:szCs w:val="20"/>
        </w:rPr>
        <w:t xml:space="preserve">Oui car la fermentation accélérée fera pourrir les spores de la moniliose. Pour brûler naturellement le mildiou qui demeure sur mes </w:t>
      </w:r>
      <w:proofErr w:type="spellStart"/>
      <w:r>
        <w:rPr>
          <w:rFonts w:ascii="Arial" w:hAnsi="Arial" w:cs="Arial"/>
          <w:color w:val="4F81BD"/>
          <w:sz w:val="20"/>
          <w:szCs w:val="20"/>
        </w:rPr>
        <w:t>fanes</w:t>
      </w:r>
      <w:proofErr w:type="spellEnd"/>
      <w:r>
        <w:rPr>
          <w:rFonts w:ascii="Arial" w:hAnsi="Arial" w:cs="Arial"/>
          <w:color w:val="4F81BD"/>
          <w:sz w:val="20"/>
          <w:szCs w:val="20"/>
        </w:rPr>
        <w:t xml:space="preserve"> de pommes de terre, je les place au cœur d’un tas de gazon en pleine fermentation. Quelques jour</w:t>
      </w:r>
      <w:r w:rsidR="009D308C">
        <w:rPr>
          <w:rFonts w:ascii="Arial" w:hAnsi="Arial" w:cs="Arial"/>
          <w:color w:val="4F81BD"/>
          <w:sz w:val="20"/>
          <w:szCs w:val="20"/>
        </w:rPr>
        <w:t>s</w:t>
      </w:r>
      <w:r>
        <w:rPr>
          <w:rFonts w:ascii="Arial" w:hAnsi="Arial" w:cs="Arial"/>
          <w:color w:val="4F81BD"/>
          <w:sz w:val="20"/>
          <w:szCs w:val="20"/>
        </w:rPr>
        <w:t xml:space="preserve"> à 70° détruisent ce maudit champignon. Ensuite, je remets le tout dans le compost</w:t>
      </w:r>
      <w:proofErr w:type="gramStart"/>
      <w:r>
        <w:rPr>
          <w:rFonts w:ascii="Arial" w:hAnsi="Arial" w:cs="Arial"/>
          <w:color w:val="4F81BD"/>
          <w:sz w:val="20"/>
          <w:szCs w:val="20"/>
        </w:rPr>
        <w:t>..</w:t>
      </w:r>
      <w:proofErr w:type="gramEnd"/>
    </w:p>
    <w:p w:rsidR="00692BE2" w:rsidRDefault="00692BE2" w:rsidP="009D308C">
      <w:pPr>
        <w:pStyle w:val="NormalWeb"/>
        <w:shd w:val="clear" w:color="auto" w:fill="FFFFFF"/>
        <w:spacing w:before="278" w:beforeAutospacing="0" w:after="278"/>
        <w:jc w:val="center"/>
      </w:pPr>
      <w:r>
        <w:rPr>
          <w:rFonts w:ascii="Arial" w:hAnsi="Arial" w:cs="Arial"/>
          <w:sz w:val="20"/>
          <w:szCs w:val="20"/>
        </w:rPr>
        <w:t xml:space="preserve">Je ne vois pas comment faire autrement ? </w:t>
      </w:r>
      <w:r w:rsidR="009D308C">
        <w:rPr>
          <w:rFonts w:ascii="Arial" w:hAnsi="Arial" w:cs="Arial"/>
          <w:sz w:val="20"/>
          <w:szCs w:val="20"/>
        </w:rPr>
        <w:t>I</w:t>
      </w:r>
      <w:r>
        <w:rPr>
          <w:rFonts w:ascii="Arial" w:hAnsi="Arial" w:cs="Arial"/>
          <w:sz w:val="20"/>
          <w:szCs w:val="20"/>
        </w:rPr>
        <w:t>mpossible de br</w:t>
      </w:r>
      <w:r w:rsidR="009D308C">
        <w:rPr>
          <w:rFonts w:ascii="Arial" w:hAnsi="Arial" w:cs="Arial"/>
          <w:sz w:val="20"/>
          <w:szCs w:val="20"/>
        </w:rPr>
        <w:t>û</w:t>
      </w:r>
      <w:r>
        <w:rPr>
          <w:rFonts w:ascii="Arial" w:hAnsi="Arial" w:cs="Arial"/>
          <w:sz w:val="20"/>
          <w:szCs w:val="20"/>
        </w:rPr>
        <w:t>ler ces d</w:t>
      </w:r>
      <w:r w:rsidR="009D308C">
        <w:rPr>
          <w:rFonts w:ascii="Arial" w:hAnsi="Arial" w:cs="Arial"/>
          <w:sz w:val="20"/>
          <w:szCs w:val="20"/>
        </w:rPr>
        <w:t>é</w:t>
      </w:r>
      <w:r>
        <w:rPr>
          <w:rFonts w:ascii="Arial" w:hAnsi="Arial" w:cs="Arial"/>
          <w:sz w:val="20"/>
          <w:szCs w:val="20"/>
        </w:rPr>
        <w:t xml:space="preserve">chets avec </w:t>
      </w:r>
      <w:proofErr w:type="gramStart"/>
      <w:r>
        <w:rPr>
          <w:rFonts w:ascii="Arial" w:hAnsi="Arial" w:cs="Arial"/>
          <w:sz w:val="20"/>
          <w:szCs w:val="20"/>
        </w:rPr>
        <w:t>l</w:t>
      </w:r>
      <w:r w:rsidR="009D308C">
        <w:rPr>
          <w:rFonts w:ascii="Arial" w:hAnsi="Arial" w:cs="Arial"/>
          <w:sz w:val="20"/>
          <w:szCs w:val="20"/>
        </w:rPr>
        <w:t>’</w:t>
      </w:r>
      <w:r>
        <w:rPr>
          <w:rFonts w:ascii="Arial" w:hAnsi="Arial" w:cs="Arial"/>
          <w:sz w:val="20"/>
          <w:szCs w:val="20"/>
        </w:rPr>
        <w:t xml:space="preserve"> humidité</w:t>
      </w:r>
      <w:proofErr w:type="gramEnd"/>
      <w:r>
        <w:rPr>
          <w:rFonts w:ascii="Arial" w:hAnsi="Arial" w:cs="Arial"/>
          <w:sz w:val="20"/>
          <w:szCs w:val="20"/>
        </w:rPr>
        <w:t xml:space="preserve"> de la pourriture</w:t>
      </w:r>
      <w:r w:rsidR="009D308C">
        <w:rPr>
          <w:rFonts w:ascii="Arial" w:hAnsi="Arial" w:cs="Arial"/>
          <w:sz w:val="20"/>
          <w:szCs w:val="20"/>
        </w:rPr>
        <w:t> !</w:t>
      </w:r>
    </w:p>
    <w:p w:rsidR="00692BE2" w:rsidRDefault="00692BE2" w:rsidP="009D308C">
      <w:pPr>
        <w:pStyle w:val="NormalWeb"/>
        <w:shd w:val="clear" w:color="auto" w:fill="FFFFFF"/>
        <w:spacing w:before="278" w:beforeAutospacing="0" w:after="278"/>
        <w:jc w:val="center"/>
      </w:pPr>
      <w:proofErr w:type="gramStart"/>
      <w:r>
        <w:rPr>
          <w:rFonts w:ascii="Arial" w:hAnsi="Arial" w:cs="Arial"/>
          <w:color w:val="222222"/>
          <w:sz w:val="20"/>
          <w:szCs w:val="20"/>
        </w:rPr>
        <w:t>et</w:t>
      </w:r>
      <w:proofErr w:type="gramEnd"/>
      <w:r>
        <w:rPr>
          <w:rFonts w:ascii="Arial" w:hAnsi="Arial" w:cs="Arial"/>
          <w:color w:val="222222"/>
          <w:sz w:val="20"/>
          <w:szCs w:val="20"/>
        </w:rPr>
        <w:t xml:space="preserve"> certainement pas recommandé de mettre tout ça au compost ?</w:t>
      </w:r>
      <w:r w:rsidR="009D308C">
        <w:rPr>
          <w:rFonts w:ascii="Arial" w:hAnsi="Arial" w:cs="Arial"/>
          <w:color w:val="222222"/>
          <w:sz w:val="20"/>
          <w:szCs w:val="20"/>
        </w:rPr>
        <w:t xml:space="preserve"> </w:t>
      </w:r>
      <w:r>
        <w:rPr>
          <w:rFonts w:ascii="Arial" w:hAnsi="Arial" w:cs="Arial"/>
          <w:color w:val="222222"/>
          <w:sz w:val="20"/>
          <w:szCs w:val="20"/>
        </w:rPr>
        <w:t> </w:t>
      </w:r>
      <w:r>
        <w:rPr>
          <w:rFonts w:ascii="Arial" w:hAnsi="Arial" w:cs="Arial"/>
          <w:color w:val="4F81BD"/>
          <w:sz w:val="20"/>
          <w:szCs w:val="20"/>
        </w:rPr>
        <w:t>Pas sûr</w:t>
      </w:r>
      <w:r w:rsidR="009D308C">
        <w:rPr>
          <w:rFonts w:ascii="Arial" w:hAnsi="Arial" w:cs="Arial"/>
          <w:color w:val="4F81BD"/>
          <w:sz w:val="20"/>
          <w:szCs w:val="20"/>
        </w:rPr>
        <w:t> si</w:t>
      </w:r>
      <w:r>
        <w:rPr>
          <w:rFonts w:ascii="Arial" w:hAnsi="Arial" w:cs="Arial"/>
          <w:color w:val="4F81BD"/>
          <w:sz w:val="20"/>
          <w:szCs w:val="20"/>
        </w:rPr>
        <w:t xml:space="preserve"> vous enfouissez ce compost dans la terre de votre  potager, loin du prunier. N’oubliez jamais le principe de la rotation des cultures !</w:t>
      </w:r>
    </w:p>
    <w:p w:rsidR="00692BE2" w:rsidRDefault="009D308C" w:rsidP="009D308C">
      <w:pPr>
        <w:pStyle w:val="NormalWeb"/>
        <w:shd w:val="clear" w:color="auto" w:fill="FFFFFF"/>
        <w:spacing w:before="278" w:beforeAutospacing="0" w:after="278"/>
        <w:jc w:val="center"/>
      </w:pPr>
      <w:r>
        <w:rPr>
          <w:rFonts w:ascii="Arial" w:hAnsi="Arial" w:cs="Arial"/>
          <w:color w:val="222222"/>
          <w:sz w:val="20"/>
          <w:szCs w:val="20"/>
        </w:rPr>
        <w:t>L</w:t>
      </w:r>
      <w:r w:rsidR="00692BE2">
        <w:rPr>
          <w:rFonts w:ascii="Arial" w:hAnsi="Arial" w:cs="Arial"/>
          <w:color w:val="222222"/>
          <w:sz w:val="20"/>
          <w:szCs w:val="20"/>
        </w:rPr>
        <w:t>a chaleur sous la b</w:t>
      </w:r>
      <w:r>
        <w:rPr>
          <w:rFonts w:ascii="Arial" w:hAnsi="Arial" w:cs="Arial"/>
          <w:color w:val="222222"/>
          <w:sz w:val="20"/>
          <w:szCs w:val="20"/>
        </w:rPr>
        <w:t>â</w:t>
      </w:r>
      <w:r w:rsidR="00692BE2">
        <w:rPr>
          <w:rFonts w:ascii="Arial" w:hAnsi="Arial" w:cs="Arial"/>
          <w:color w:val="222222"/>
          <w:sz w:val="20"/>
          <w:szCs w:val="20"/>
        </w:rPr>
        <w:t>che va d</w:t>
      </w:r>
      <w:r>
        <w:rPr>
          <w:rFonts w:ascii="Arial" w:hAnsi="Arial" w:cs="Arial"/>
          <w:color w:val="222222"/>
          <w:sz w:val="20"/>
          <w:szCs w:val="20"/>
        </w:rPr>
        <w:t>é</w:t>
      </w:r>
      <w:r w:rsidR="00692BE2">
        <w:rPr>
          <w:rFonts w:ascii="Arial" w:hAnsi="Arial" w:cs="Arial"/>
          <w:color w:val="222222"/>
          <w:sz w:val="20"/>
          <w:szCs w:val="20"/>
        </w:rPr>
        <w:t>truire le champignon ? </w:t>
      </w:r>
      <w:r w:rsidR="00692BE2">
        <w:rPr>
          <w:rFonts w:ascii="Arial" w:hAnsi="Arial" w:cs="Arial"/>
          <w:color w:val="4F81BD"/>
          <w:sz w:val="20"/>
          <w:szCs w:val="20"/>
        </w:rPr>
        <w:t>Oui.</w:t>
      </w:r>
    </w:p>
    <w:p w:rsidR="00692BE2" w:rsidRDefault="009D308C" w:rsidP="009D308C">
      <w:pPr>
        <w:pStyle w:val="NormalWeb"/>
        <w:shd w:val="clear" w:color="auto" w:fill="FFFFFF"/>
        <w:spacing w:before="278" w:beforeAutospacing="0" w:after="278"/>
        <w:jc w:val="center"/>
      </w:pPr>
      <w:r>
        <w:rPr>
          <w:rFonts w:ascii="Arial" w:hAnsi="Arial" w:cs="Arial"/>
          <w:sz w:val="20"/>
          <w:szCs w:val="20"/>
        </w:rPr>
        <w:t>B</w:t>
      </w:r>
      <w:r w:rsidR="00692BE2">
        <w:rPr>
          <w:rFonts w:ascii="Arial" w:hAnsi="Arial" w:cs="Arial"/>
          <w:sz w:val="20"/>
          <w:szCs w:val="20"/>
        </w:rPr>
        <w:t>on dimanche …..</w:t>
      </w:r>
    </w:p>
    <w:p w:rsidR="00692BE2" w:rsidRDefault="00692BE2" w:rsidP="009D308C">
      <w:pPr>
        <w:pStyle w:val="NormalWeb"/>
        <w:pBdr>
          <w:bottom w:val="single" w:sz="6" w:space="1" w:color="000000"/>
        </w:pBdr>
        <w:shd w:val="clear" w:color="auto" w:fill="FFFFFF"/>
        <w:spacing w:before="278" w:beforeAutospacing="0" w:after="278"/>
        <w:jc w:val="center"/>
      </w:pPr>
      <w:r>
        <w:rPr>
          <w:rFonts w:ascii="Arial" w:hAnsi="Arial" w:cs="Arial"/>
          <w:color w:val="548DD4"/>
          <w:sz w:val="20"/>
          <w:szCs w:val="20"/>
        </w:rPr>
        <w:t xml:space="preserve">Voici enfin ce que je ferais dès maintenant car je déconseille de tailler un arbre ‘’ à noyaux’’ </w:t>
      </w:r>
      <w:proofErr w:type="gramStart"/>
      <w:r>
        <w:rPr>
          <w:rFonts w:ascii="Arial" w:hAnsi="Arial" w:cs="Arial"/>
          <w:color w:val="548DD4"/>
          <w:sz w:val="20"/>
          <w:szCs w:val="20"/>
        </w:rPr>
        <w:t>( abricotier</w:t>
      </w:r>
      <w:proofErr w:type="gramEnd"/>
      <w:r>
        <w:rPr>
          <w:rFonts w:ascii="Arial" w:hAnsi="Arial" w:cs="Arial"/>
          <w:color w:val="548DD4"/>
          <w:sz w:val="20"/>
          <w:szCs w:val="20"/>
        </w:rPr>
        <w:t>, cerisier, pêcher, prunier ) en hiver, à cause de la gommose ( cette maladie de la sève ) qui s’écoule des branches sous forme de gomme. C’est juste après la récolte, parce que l’arbre est encore en sève, qu’il cicatrisera vite, se protégeant ainsi de ses ennemis.</w:t>
      </w:r>
      <w:r w:rsidR="009D308C">
        <w:rPr>
          <w:rFonts w:ascii="Arial" w:hAnsi="Arial" w:cs="Arial"/>
          <w:color w:val="548DD4"/>
          <w:sz w:val="20"/>
          <w:szCs w:val="20"/>
        </w:rPr>
        <w:t xml:space="preserve"> Hélas, on est rarement dans des conditions idéales ! Faisons donc pour le mieux !</w:t>
      </w:r>
    </w:p>
    <w:p w:rsidR="00692BE2" w:rsidRDefault="00692BE2" w:rsidP="009D308C">
      <w:pPr>
        <w:pStyle w:val="NormalWeb"/>
        <w:shd w:val="clear" w:color="auto" w:fill="FFFFFF"/>
        <w:spacing w:before="278" w:beforeAutospacing="0" w:after="278"/>
        <w:jc w:val="center"/>
        <w:rPr>
          <w:rFonts w:ascii="Arial" w:hAnsi="Arial" w:cs="Arial"/>
          <w:sz w:val="20"/>
          <w:szCs w:val="20"/>
        </w:rPr>
      </w:pPr>
      <w:r>
        <w:rPr>
          <w:rFonts w:ascii="Arial" w:hAnsi="Arial" w:cs="Arial"/>
          <w:sz w:val="20"/>
          <w:szCs w:val="20"/>
        </w:rPr>
        <w:t>Comme je le lui demandais, cette adhérente m’a transmis des photos de son prunier. D’un commun accord, nous les partageons avec tous les adhérents.</w:t>
      </w:r>
    </w:p>
    <w:tbl>
      <w:tblPr>
        <w:tblStyle w:val="Grilledutableau"/>
        <w:tblW w:w="0" w:type="auto"/>
        <w:tblLook w:val="04A0" w:firstRow="1" w:lastRow="0" w:firstColumn="1" w:lastColumn="0" w:noHBand="0" w:noVBand="1"/>
      </w:tblPr>
      <w:tblGrid>
        <w:gridCol w:w="5739"/>
        <w:gridCol w:w="5739"/>
      </w:tblGrid>
      <w:tr w:rsidR="009D308C" w:rsidTr="009D308C">
        <w:tc>
          <w:tcPr>
            <w:tcW w:w="5739" w:type="dxa"/>
          </w:tcPr>
          <w:p w:rsidR="009D308C" w:rsidRPr="009D308C" w:rsidRDefault="00843C50" w:rsidP="009D308C">
            <w:pPr>
              <w:pStyle w:val="NormalWeb"/>
              <w:spacing w:before="278" w:beforeAutospacing="0" w:after="278"/>
              <w:rPr>
                <w:sz w:val="22"/>
                <w:szCs w:val="22"/>
              </w:rPr>
            </w:pPr>
            <w:r>
              <w:rPr>
                <w:noProof/>
              </w:rPr>
              <w:t xml:space="preserve">             </w:t>
            </w:r>
            <w:r>
              <w:rPr>
                <w:noProof/>
              </w:rPr>
              <w:drawing>
                <wp:inline distT="0" distB="0" distL="0" distR="0" wp14:anchorId="0F65C391" wp14:editId="482D362F">
                  <wp:extent cx="2486025" cy="33165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87439" cy="3318471"/>
                          </a:xfrm>
                          <a:prstGeom prst="rect">
                            <a:avLst/>
                          </a:prstGeom>
                        </pic:spPr>
                      </pic:pic>
                    </a:graphicData>
                  </a:graphic>
                </wp:inline>
              </w:drawing>
            </w:r>
          </w:p>
        </w:tc>
        <w:tc>
          <w:tcPr>
            <w:tcW w:w="5739" w:type="dxa"/>
          </w:tcPr>
          <w:p w:rsidR="009D308C" w:rsidRDefault="00EC342A" w:rsidP="00EC342A">
            <w:pPr>
              <w:pStyle w:val="NormalWeb"/>
              <w:spacing w:after="0"/>
            </w:pPr>
            <w:r>
              <w:rPr>
                <w:noProof/>
              </w:rPr>
              <w:t xml:space="preserve">        </w:t>
            </w:r>
            <w:r>
              <w:rPr>
                <w:noProof/>
              </w:rPr>
              <w:drawing>
                <wp:inline distT="0" distB="0" distL="0" distR="0" wp14:anchorId="727EA62C" wp14:editId="7FB9D639">
                  <wp:extent cx="2533650" cy="3619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35629" cy="3622328"/>
                          </a:xfrm>
                          <a:prstGeom prst="rect">
                            <a:avLst/>
                          </a:prstGeom>
                        </pic:spPr>
                      </pic:pic>
                    </a:graphicData>
                  </a:graphic>
                </wp:inline>
              </w:drawing>
            </w:r>
          </w:p>
        </w:tc>
      </w:tr>
      <w:tr w:rsidR="009D308C" w:rsidTr="009D308C">
        <w:tc>
          <w:tcPr>
            <w:tcW w:w="5739" w:type="dxa"/>
          </w:tcPr>
          <w:p w:rsidR="009D308C" w:rsidRDefault="0099361A" w:rsidP="009D308C">
            <w:pPr>
              <w:pStyle w:val="NormalWeb"/>
              <w:spacing w:before="278" w:beforeAutospacing="0" w:after="278"/>
            </w:pPr>
            <w:r>
              <w:rPr>
                <w:noProof/>
              </w:rPr>
              <w:lastRenderedPageBreak/>
              <w:t xml:space="preserve">                 </w:t>
            </w:r>
            <w:r>
              <w:rPr>
                <w:noProof/>
              </w:rPr>
              <w:drawing>
                <wp:inline distT="0" distB="0" distL="0" distR="0">
                  <wp:extent cx="2336006" cy="311467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050" cy="3117400"/>
                          </a:xfrm>
                          <a:prstGeom prst="rect">
                            <a:avLst/>
                          </a:prstGeom>
                          <a:noFill/>
                          <a:ln>
                            <a:noFill/>
                          </a:ln>
                        </pic:spPr>
                      </pic:pic>
                    </a:graphicData>
                  </a:graphic>
                </wp:inline>
              </w:drawing>
            </w:r>
          </w:p>
        </w:tc>
        <w:tc>
          <w:tcPr>
            <w:tcW w:w="5739" w:type="dxa"/>
          </w:tcPr>
          <w:p w:rsidR="0099361A" w:rsidRDefault="0099361A" w:rsidP="0099361A">
            <w:pPr>
              <w:pStyle w:val="NormalWeb"/>
              <w:spacing w:after="0"/>
            </w:pPr>
            <w:r>
              <w:t>Les propriétaires ont eu raison d’écimer la branche la plus verticale, celle qui avalait la plus grosse quantité de sève brute. Cela facilitera, comme je viens de le dire :</w:t>
            </w:r>
          </w:p>
          <w:p w:rsidR="0099361A" w:rsidRDefault="0099361A" w:rsidP="0099361A">
            <w:pPr>
              <w:pStyle w:val="NormalWeb"/>
              <w:spacing w:after="0"/>
            </w:pPr>
            <w:r>
              <w:t>- tailles</w:t>
            </w:r>
            <w:r>
              <w:t xml:space="preserve"> </w:t>
            </w:r>
            <w:r>
              <w:t xml:space="preserve">- traitements - récolte et surtout </w:t>
            </w:r>
          </w:p>
          <w:p w:rsidR="0099361A" w:rsidRDefault="0099361A" w:rsidP="0099361A">
            <w:pPr>
              <w:pStyle w:val="NormalWeb"/>
              <w:spacing w:after="0"/>
            </w:pPr>
            <w:r>
              <w:t xml:space="preserve">-une répartition de cette sève brute vers les autres branches </w:t>
            </w:r>
          </w:p>
          <w:p w:rsidR="0099361A" w:rsidRDefault="0099361A" w:rsidP="0099361A">
            <w:pPr>
              <w:pStyle w:val="NormalWeb"/>
              <w:spacing w:after="0"/>
            </w:pPr>
            <w:r>
              <w:t xml:space="preserve">-un meilleur ensoleillement indispensable pour la photosynthèse, cette précieuse photosynthèse </w:t>
            </w:r>
            <w:proofErr w:type="gramStart"/>
            <w:r>
              <w:t>qui .</w:t>
            </w:r>
            <w:proofErr w:type="gramEnd"/>
            <w:r>
              <w:t xml:space="preserve"> en ce qui nous concerne actuellement, favorise une meilleure résistance de l’arbre aux divers agresseurs.</w:t>
            </w:r>
          </w:p>
          <w:p w:rsidR="009D308C" w:rsidRDefault="009D308C" w:rsidP="009D308C">
            <w:pPr>
              <w:pStyle w:val="NormalWeb"/>
              <w:spacing w:before="278" w:beforeAutospacing="0" w:after="278"/>
            </w:pPr>
          </w:p>
        </w:tc>
      </w:tr>
      <w:tr w:rsidR="009D308C" w:rsidTr="009D308C">
        <w:tc>
          <w:tcPr>
            <w:tcW w:w="5739" w:type="dxa"/>
          </w:tcPr>
          <w:p w:rsidR="009D308C" w:rsidRDefault="0099361A" w:rsidP="009D308C">
            <w:pPr>
              <w:pStyle w:val="NormalWeb"/>
              <w:spacing w:before="278" w:beforeAutospacing="0" w:after="278"/>
            </w:pPr>
            <w:r>
              <w:rPr>
                <w:noProof/>
              </w:rPr>
              <w:t xml:space="preserve">               </w:t>
            </w:r>
            <w:r>
              <w:rPr>
                <w:noProof/>
              </w:rPr>
              <w:drawing>
                <wp:inline distT="0" distB="0" distL="0" distR="0" wp14:anchorId="7DE046B5" wp14:editId="0D9A1EFB">
                  <wp:extent cx="2028825" cy="270703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0274" cy="2708966"/>
                          </a:xfrm>
                          <a:prstGeom prst="rect">
                            <a:avLst/>
                          </a:prstGeom>
                        </pic:spPr>
                      </pic:pic>
                    </a:graphicData>
                  </a:graphic>
                </wp:inline>
              </w:drawing>
            </w:r>
          </w:p>
        </w:tc>
        <w:tc>
          <w:tcPr>
            <w:tcW w:w="5739" w:type="dxa"/>
          </w:tcPr>
          <w:p w:rsidR="0099361A" w:rsidRDefault="0099361A" w:rsidP="00813D9B">
            <w:pPr>
              <w:pStyle w:val="NormalWeb"/>
              <w:spacing w:after="0"/>
              <w:jc w:val="center"/>
            </w:pPr>
            <w:r>
              <w:t>Cette partie est trop touffue. J’enlèverais, juste après la récolte, au moins 50% des branches secondaires. Le reste des feuilles recevra plus de soleil.</w:t>
            </w:r>
          </w:p>
          <w:p w:rsidR="009D308C" w:rsidRDefault="0099361A" w:rsidP="009D308C">
            <w:pPr>
              <w:pStyle w:val="NormalWeb"/>
              <w:spacing w:before="278" w:beforeAutospacing="0" w:after="278"/>
            </w:pPr>
            <w:r>
              <w:rPr>
                <w:noProof/>
              </w:rPr>
              <w:drawing>
                <wp:inline distT="0" distB="0" distL="0" distR="0" wp14:anchorId="451D853A" wp14:editId="188CE8CD">
                  <wp:extent cx="3333750" cy="2266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3750" cy="2266950"/>
                          </a:xfrm>
                          <a:prstGeom prst="rect">
                            <a:avLst/>
                          </a:prstGeom>
                        </pic:spPr>
                      </pic:pic>
                    </a:graphicData>
                  </a:graphic>
                </wp:inline>
              </w:drawing>
            </w:r>
          </w:p>
        </w:tc>
      </w:tr>
      <w:tr w:rsidR="009D308C" w:rsidTr="009D308C">
        <w:tc>
          <w:tcPr>
            <w:tcW w:w="5739" w:type="dxa"/>
          </w:tcPr>
          <w:p w:rsidR="009D308C" w:rsidRDefault="00813D9B" w:rsidP="009D308C">
            <w:pPr>
              <w:pStyle w:val="NormalWeb"/>
              <w:spacing w:before="278" w:beforeAutospacing="0" w:after="278"/>
            </w:pPr>
            <w:r>
              <w:rPr>
                <w:noProof/>
              </w:rPr>
              <w:t xml:space="preserve">               </w:t>
            </w:r>
            <w:r>
              <w:rPr>
                <w:noProof/>
              </w:rPr>
              <w:drawing>
                <wp:inline distT="0" distB="0" distL="0" distR="0">
                  <wp:extent cx="2143125" cy="28575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tc>
        <w:tc>
          <w:tcPr>
            <w:tcW w:w="5739" w:type="dxa"/>
          </w:tcPr>
          <w:p w:rsidR="00813D9B" w:rsidRDefault="00813D9B" w:rsidP="00813D9B">
            <w:pPr>
              <w:pStyle w:val="NormalWeb"/>
              <w:spacing w:after="0"/>
              <w:jc w:val="center"/>
            </w:pPr>
            <w:r>
              <w:t>Même chose ici. La taille d’été permettra :</w:t>
            </w:r>
          </w:p>
          <w:p w:rsidR="00813D9B" w:rsidRDefault="00813D9B" w:rsidP="00813D9B">
            <w:pPr>
              <w:pStyle w:val="NormalWeb"/>
              <w:spacing w:after="0"/>
              <w:jc w:val="center"/>
            </w:pPr>
            <w:r>
              <w:t>- une cicatrisation plus rapide</w:t>
            </w:r>
          </w:p>
          <w:p w:rsidR="00813D9B" w:rsidRDefault="00813D9B" w:rsidP="00813D9B">
            <w:pPr>
              <w:pStyle w:val="NormalWeb"/>
              <w:spacing w:after="0"/>
              <w:jc w:val="center"/>
            </w:pPr>
            <w:r>
              <w:t>- une meilleure pénétration de la lumière et de l’air</w:t>
            </w:r>
          </w:p>
          <w:p w:rsidR="00813D9B" w:rsidRDefault="00813D9B" w:rsidP="00813D9B">
            <w:pPr>
              <w:pStyle w:val="NormalWeb"/>
              <w:spacing w:after="0"/>
              <w:jc w:val="center"/>
            </w:pPr>
            <w:r>
              <w:t>- un rajeunissement du bois indispensable aux futurs boutons floraux.</w:t>
            </w:r>
          </w:p>
          <w:p w:rsidR="00813D9B" w:rsidRDefault="00813D9B" w:rsidP="00813D9B">
            <w:pPr>
              <w:pStyle w:val="NormalWeb"/>
              <w:spacing w:after="0"/>
              <w:jc w:val="center"/>
            </w:pPr>
            <w:r>
              <w:t>Bref, voilà une façon écologique de lutter contre les parasites du prunier.</w:t>
            </w:r>
          </w:p>
          <w:p w:rsidR="00813D9B" w:rsidRDefault="00813D9B" w:rsidP="00813D9B">
            <w:pPr>
              <w:pStyle w:val="NormalWeb"/>
              <w:spacing w:after="0"/>
              <w:jc w:val="center"/>
            </w:pPr>
            <w:r>
              <w:t xml:space="preserve">En revanche, bonjour le </w:t>
            </w:r>
            <w:proofErr w:type="gramStart"/>
            <w:r>
              <w:t>travail ,</w:t>
            </w:r>
            <w:proofErr w:type="gramEnd"/>
            <w:r>
              <w:t xml:space="preserve"> la sueur et les risques de chutes.</w:t>
            </w:r>
          </w:p>
          <w:p w:rsidR="009D308C" w:rsidRDefault="009D308C" w:rsidP="009D308C">
            <w:pPr>
              <w:pStyle w:val="NormalWeb"/>
              <w:spacing w:before="278" w:beforeAutospacing="0" w:after="278"/>
            </w:pPr>
          </w:p>
        </w:tc>
      </w:tr>
      <w:tr w:rsidR="009D308C" w:rsidTr="009D308C">
        <w:tc>
          <w:tcPr>
            <w:tcW w:w="5739" w:type="dxa"/>
          </w:tcPr>
          <w:p w:rsidR="009D308C" w:rsidRDefault="008F7BDA" w:rsidP="009D308C">
            <w:pPr>
              <w:pStyle w:val="NormalWeb"/>
              <w:spacing w:before="278" w:beforeAutospacing="0" w:after="278"/>
            </w:pPr>
            <w:r>
              <w:rPr>
                <w:noProof/>
              </w:rPr>
              <w:lastRenderedPageBreak/>
              <w:drawing>
                <wp:inline distT="0" distB="0" distL="0" distR="0" wp14:anchorId="2B166B20" wp14:editId="43B03125">
                  <wp:extent cx="3462246" cy="461962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62246" cy="4619625"/>
                          </a:xfrm>
                          <a:prstGeom prst="rect">
                            <a:avLst/>
                          </a:prstGeom>
                        </pic:spPr>
                      </pic:pic>
                    </a:graphicData>
                  </a:graphic>
                </wp:inline>
              </w:drawing>
            </w:r>
          </w:p>
        </w:tc>
        <w:tc>
          <w:tcPr>
            <w:tcW w:w="5739" w:type="dxa"/>
          </w:tcPr>
          <w:p w:rsidR="008F7BDA" w:rsidRDefault="008F7BDA" w:rsidP="008F7BDA">
            <w:pPr>
              <w:pStyle w:val="NormalWeb"/>
              <w:spacing w:after="0"/>
              <w:jc w:val="center"/>
            </w:pPr>
            <w:r>
              <w:t xml:space="preserve">Je continuerais d’écimer en </w:t>
            </w:r>
            <w:r w:rsidRPr="008F7BDA">
              <w:rPr>
                <w:color w:val="FF0000"/>
                <w:sz w:val="36"/>
                <w:szCs w:val="36"/>
              </w:rPr>
              <w:t>1</w:t>
            </w:r>
            <w:r w:rsidRPr="008F7BDA">
              <w:rPr>
                <w:sz w:val="36"/>
                <w:szCs w:val="36"/>
              </w:rPr>
              <w:t xml:space="preserve"> </w:t>
            </w:r>
            <w:r>
              <w:t>et</w:t>
            </w:r>
            <w:r w:rsidRPr="008F7BDA">
              <w:rPr>
                <w:sz w:val="36"/>
                <w:szCs w:val="36"/>
              </w:rPr>
              <w:t xml:space="preserve"> </w:t>
            </w:r>
            <w:r w:rsidRPr="008F7BDA">
              <w:rPr>
                <w:color w:val="FF0000"/>
                <w:sz w:val="36"/>
                <w:szCs w:val="36"/>
              </w:rPr>
              <w:t>2</w:t>
            </w:r>
            <w:r>
              <w:t>.</w:t>
            </w:r>
          </w:p>
          <w:p w:rsidR="008F7BDA" w:rsidRDefault="008F7BDA" w:rsidP="008F7BDA">
            <w:pPr>
              <w:pStyle w:val="NormalWeb"/>
              <w:spacing w:after="0"/>
              <w:jc w:val="center"/>
            </w:pPr>
            <w:r>
              <w:t xml:space="preserve">J’arquerais les charpentières </w:t>
            </w:r>
            <w:proofErr w:type="gramStart"/>
            <w:r>
              <w:t>( branches</w:t>
            </w:r>
            <w:proofErr w:type="gramEnd"/>
            <w:r>
              <w:t xml:space="preserve"> maîtresses ) en </w:t>
            </w:r>
            <w:r w:rsidRPr="008F7BDA">
              <w:rPr>
                <w:color w:val="0070C0"/>
                <w:sz w:val="36"/>
                <w:szCs w:val="36"/>
              </w:rPr>
              <w:t xml:space="preserve">3 </w:t>
            </w:r>
            <w:r>
              <w:t xml:space="preserve">, </w:t>
            </w:r>
            <w:r w:rsidRPr="008F7BDA">
              <w:rPr>
                <w:color w:val="1F497D"/>
                <w:sz w:val="36"/>
                <w:szCs w:val="36"/>
              </w:rPr>
              <w:t>4</w:t>
            </w:r>
            <w:r>
              <w:t xml:space="preserve"> et</w:t>
            </w:r>
            <w:r w:rsidRPr="008F7BDA">
              <w:rPr>
                <w:sz w:val="36"/>
                <w:szCs w:val="36"/>
              </w:rPr>
              <w:t xml:space="preserve"> </w:t>
            </w:r>
            <w:r w:rsidRPr="008F7BDA">
              <w:rPr>
                <w:color w:val="1F497D"/>
                <w:sz w:val="36"/>
                <w:szCs w:val="36"/>
              </w:rPr>
              <w:t>5</w:t>
            </w:r>
            <w:r w:rsidRPr="008F7BDA">
              <w:rPr>
                <w:sz w:val="36"/>
                <w:szCs w:val="36"/>
              </w:rPr>
              <w:t xml:space="preserve"> </w:t>
            </w:r>
            <w:r>
              <w:t>afin de réduire la pression trop verticale de la sève brute.</w:t>
            </w:r>
          </w:p>
          <w:p w:rsidR="008F7BDA" w:rsidRDefault="008F7BDA" w:rsidP="008F7BDA">
            <w:pPr>
              <w:pStyle w:val="NormalWeb"/>
              <w:spacing w:after="0"/>
              <w:jc w:val="center"/>
            </w:pPr>
            <w:r>
              <w:t xml:space="preserve">Je couperais en </w:t>
            </w:r>
            <w:r w:rsidRPr="008F7BDA">
              <w:rPr>
                <w:color w:val="00B050"/>
                <w:sz w:val="36"/>
                <w:szCs w:val="36"/>
              </w:rPr>
              <w:t>6</w:t>
            </w:r>
            <w:r>
              <w:t xml:space="preserve"> car je suspecte non pas une branche porteuse de la variété de prunes mais un rejet du porte-greffe, probablement un myrobolan qui produit des petites prunes sauvages peu parfumées.</w:t>
            </w:r>
          </w:p>
          <w:p w:rsidR="008F7BDA" w:rsidRDefault="008F7BDA" w:rsidP="008F7BDA">
            <w:pPr>
              <w:pStyle w:val="NormalWeb"/>
              <w:spacing w:before="278" w:beforeAutospacing="0" w:after="278"/>
              <w:jc w:val="center"/>
            </w:pPr>
            <w:r>
              <w:t xml:space="preserve">Affreuse </w:t>
            </w:r>
            <w:proofErr w:type="gramStart"/>
            <w:r>
              <w:t>ARCURE ,</w:t>
            </w:r>
            <w:proofErr w:type="gramEnd"/>
            <w:r>
              <w:t xml:space="preserve"> tu es très efficace, comme ici sur mes cerisiers !</w:t>
            </w:r>
            <w:r>
              <w:rPr>
                <w:noProof/>
              </w:rPr>
              <w:drawing>
                <wp:inline distT="0" distB="0" distL="0" distR="0" wp14:anchorId="3F5C68A1" wp14:editId="5726B48A">
                  <wp:extent cx="3439824" cy="2162175"/>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39824" cy="2162175"/>
                          </a:xfrm>
                          <a:prstGeom prst="rect">
                            <a:avLst/>
                          </a:prstGeom>
                        </pic:spPr>
                      </pic:pic>
                    </a:graphicData>
                  </a:graphic>
                </wp:inline>
              </w:drawing>
            </w:r>
          </w:p>
        </w:tc>
      </w:tr>
      <w:tr w:rsidR="009D308C" w:rsidTr="009D308C">
        <w:tc>
          <w:tcPr>
            <w:tcW w:w="5739" w:type="dxa"/>
          </w:tcPr>
          <w:p w:rsidR="009D308C" w:rsidRDefault="00E83ECA" w:rsidP="009D308C">
            <w:pPr>
              <w:pStyle w:val="NormalWeb"/>
              <w:spacing w:before="278" w:beforeAutospacing="0" w:after="278"/>
            </w:pPr>
            <w:r>
              <w:rPr>
                <w:noProof/>
              </w:rPr>
              <w:drawing>
                <wp:inline distT="0" distB="0" distL="0" distR="0" wp14:anchorId="59AB2289" wp14:editId="1558CE91">
                  <wp:extent cx="3333750" cy="4248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3750" cy="4248150"/>
                          </a:xfrm>
                          <a:prstGeom prst="rect">
                            <a:avLst/>
                          </a:prstGeom>
                        </pic:spPr>
                      </pic:pic>
                    </a:graphicData>
                  </a:graphic>
                </wp:inline>
              </w:drawing>
            </w:r>
          </w:p>
        </w:tc>
        <w:tc>
          <w:tcPr>
            <w:tcW w:w="5739" w:type="dxa"/>
          </w:tcPr>
          <w:p w:rsidR="00E83ECA" w:rsidRDefault="00E83ECA" w:rsidP="00E83ECA">
            <w:pPr>
              <w:pStyle w:val="NormalWeb"/>
              <w:spacing w:after="0"/>
              <w:jc w:val="center"/>
            </w:pPr>
            <w:r>
              <w:t xml:space="preserve">J’ai planté ce prunier reine </w:t>
            </w:r>
            <w:proofErr w:type="spellStart"/>
            <w:r>
              <w:t>claude</w:t>
            </w:r>
            <w:proofErr w:type="spellEnd"/>
            <w:r>
              <w:t xml:space="preserve"> </w:t>
            </w:r>
            <w:proofErr w:type="spellStart"/>
            <w:r>
              <w:t>d’oullins</w:t>
            </w:r>
            <w:proofErr w:type="spellEnd"/>
            <w:r>
              <w:t xml:space="preserve"> en 1992 car il a la réputation d’être le meilleur pollinisateur des autres variétés de fleurs de pruniers.</w:t>
            </w:r>
          </w:p>
          <w:p w:rsidR="00E83ECA" w:rsidRDefault="00E83ECA" w:rsidP="00E83ECA">
            <w:pPr>
              <w:pStyle w:val="NormalWeb"/>
              <w:spacing w:after="0"/>
              <w:jc w:val="center"/>
            </w:pPr>
            <w:r>
              <w:t>Hélas, pendant 18 ans, il n’a produit que quelques fleurs et prunes</w:t>
            </w:r>
            <w:r>
              <w:t xml:space="preserve">, tant il </w:t>
            </w:r>
            <w:r w:rsidRPr="00E83ECA">
              <w:rPr>
                <w:color w:val="FF0000"/>
              </w:rPr>
              <w:t>FILAIT</w:t>
            </w:r>
            <w:r>
              <w:t> </w:t>
            </w:r>
            <w:proofErr w:type="gramStart"/>
            <w:r>
              <w:t>!</w:t>
            </w:r>
            <w:r>
              <w:t>.</w:t>
            </w:r>
            <w:proofErr w:type="gramEnd"/>
            <w:r>
              <w:t xml:space="preserve"> En 2010, j’ai coupé l’une des 2 branches maîtresses, la plus verticale, puis j’ai arqué la seconde, avec un poids </w:t>
            </w:r>
            <w:proofErr w:type="gramStart"/>
            <w:r>
              <w:t>( agglo</w:t>
            </w:r>
            <w:proofErr w:type="gramEnd"/>
            <w:r>
              <w:t xml:space="preserve"> bétonné ) de 20 kg, en prenant soin de ne pas l’étrangler. En 2013, j’ai obtenu quelques dizaines de prunes et environ 150 cette année.</w:t>
            </w:r>
          </w:p>
          <w:p w:rsidR="00E83ECA" w:rsidRDefault="00E83ECA" w:rsidP="00E83ECA">
            <w:pPr>
              <w:pStyle w:val="NormalWeb"/>
              <w:spacing w:after="0"/>
              <w:jc w:val="center"/>
            </w:pPr>
            <w:r>
              <w:t xml:space="preserve">Je vais bientôt, de nouveau, </w:t>
            </w:r>
            <w:r>
              <w:t>l’</w:t>
            </w:r>
            <w:r>
              <w:t>écimer. Les branches les plus basses repartiront en nouveau en bois puis fleurs.</w:t>
            </w:r>
          </w:p>
          <w:p w:rsidR="00E83ECA" w:rsidRDefault="00E83ECA" w:rsidP="00E83ECA">
            <w:pPr>
              <w:pStyle w:val="NormalWeb"/>
              <w:spacing w:after="0"/>
              <w:jc w:val="center"/>
            </w:pPr>
            <w:r>
              <w:t>Un escabeau suffira pour les futur</w:t>
            </w:r>
            <w:r>
              <w:t>e</w:t>
            </w:r>
            <w:r>
              <w:t>s tailles, traitements à la bouillie bordelaise, cueillettes.</w:t>
            </w:r>
          </w:p>
          <w:p w:rsidR="00E83ECA" w:rsidRDefault="00E83ECA" w:rsidP="00E83ECA">
            <w:pPr>
              <w:pStyle w:val="NormalWeb"/>
              <w:spacing w:after="0"/>
              <w:jc w:val="center"/>
            </w:pPr>
            <w:r>
              <w:t>Conclusion : vos pruniers montent tellement haut que tout traitement, toute cueillette, toute taille deviennent et difficile et dangereux ! Une solution : l’ARCURE !</w:t>
            </w:r>
          </w:p>
          <w:p w:rsidR="00E83ECA" w:rsidRDefault="00E83ECA" w:rsidP="00E83ECA">
            <w:pPr>
              <w:pStyle w:val="NormalWeb"/>
              <w:spacing w:after="0"/>
              <w:jc w:val="center"/>
            </w:pPr>
            <w:r>
              <w:t xml:space="preserve">Elle est affreuse mais terriblement efficace </w:t>
            </w:r>
            <w:proofErr w:type="gramStart"/>
            <w:r>
              <w:t>car ,</w:t>
            </w:r>
            <w:proofErr w:type="gramEnd"/>
            <w:r>
              <w:t xml:space="preserve"> en réduisant la PRESSION de la sève brute et en limitant la descente de la sève élaborée, elle met à fleurs les pruniers les plus récalcitrants !</w:t>
            </w:r>
          </w:p>
          <w:p w:rsidR="009D308C" w:rsidRDefault="009D308C" w:rsidP="009D308C">
            <w:pPr>
              <w:pStyle w:val="NormalWeb"/>
              <w:spacing w:before="278" w:beforeAutospacing="0" w:after="278"/>
            </w:pPr>
          </w:p>
        </w:tc>
      </w:tr>
    </w:tbl>
    <w:p w:rsidR="009D308C" w:rsidRDefault="009D308C" w:rsidP="009D308C">
      <w:pPr>
        <w:pStyle w:val="NormalWeb"/>
        <w:shd w:val="clear" w:color="auto" w:fill="FFFFFF"/>
        <w:spacing w:before="278" w:beforeAutospacing="0" w:after="278"/>
      </w:pPr>
    </w:p>
    <w:p w:rsidR="003B04AD" w:rsidRDefault="003B04AD" w:rsidP="003B04AD">
      <w:pPr>
        <w:pStyle w:val="NormalWeb"/>
        <w:shd w:val="clear" w:color="auto" w:fill="FFFFFF"/>
        <w:spacing w:before="278" w:beforeAutospacing="0" w:after="278"/>
        <w:jc w:val="center"/>
      </w:pPr>
      <w:r>
        <w:rPr>
          <w:rFonts w:ascii="Arial" w:hAnsi="Arial" w:cs="Arial"/>
          <w:sz w:val="20"/>
          <w:szCs w:val="20"/>
        </w:rPr>
        <w:lastRenderedPageBreak/>
        <w:t>Enfin, dès que la moitié des feuilles seront tombées, en octobre, je traiterai le prunier à la bouillie bordelaise additionnée d’un MOUILLANT que vous trouverez à POINT VERT St-</w:t>
      </w:r>
      <w:proofErr w:type="spellStart"/>
      <w:r>
        <w:rPr>
          <w:rFonts w:ascii="Arial" w:hAnsi="Arial" w:cs="Arial"/>
          <w:sz w:val="20"/>
          <w:szCs w:val="20"/>
        </w:rPr>
        <w:t>Lô</w:t>
      </w:r>
      <w:proofErr w:type="spellEnd"/>
      <w:r>
        <w:rPr>
          <w:rFonts w:ascii="Arial" w:hAnsi="Arial" w:cs="Arial"/>
          <w:sz w:val="20"/>
          <w:szCs w:val="20"/>
        </w:rPr>
        <w:t>- St Gilles et probablement ailleurs.</w:t>
      </w:r>
    </w:p>
    <w:p w:rsidR="003B04AD" w:rsidRDefault="003B04AD" w:rsidP="003B04AD">
      <w:pPr>
        <w:pStyle w:val="NormalWeb"/>
        <w:shd w:val="clear" w:color="auto" w:fill="FFFFFF"/>
        <w:spacing w:before="278" w:beforeAutospacing="0" w:after="278"/>
        <w:jc w:val="center"/>
      </w:pPr>
      <w:r>
        <w:rPr>
          <w:rFonts w:ascii="Arial" w:hAnsi="Arial" w:cs="Arial"/>
          <w:sz w:val="20"/>
          <w:szCs w:val="20"/>
        </w:rPr>
        <w:t>Lors des nombreux cours que j’ai donnés lorsque j’étais président des ‘’croqueurs de pommes de la Manche’’, j’ai toujours préconisé l’emploi d’un mouillant (essence terpénique), matière peu polluante et peu coûteuse, mais très efficace car elle étale bien la bouillie sur les feuilles, les fixant jusqu’à les faire résister aux crachins de notre région et aux pluies non orageuses. Ce mouillant me permet alors de traiter assez peu. D’où moindre pollution, gains de temps et d’argent. Même chose dès que toutes les feuilles seront tombées, généralement en novembre.</w:t>
      </w:r>
    </w:p>
    <w:p w:rsidR="003B04AD" w:rsidRDefault="003B04AD" w:rsidP="003B04AD">
      <w:pPr>
        <w:pStyle w:val="NormalWeb"/>
        <w:shd w:val="clear" w:color="auto" w:fill="FFFFFF"/>
        <w:spacing w:before="278" w:beforeAutospacing="0" w:after="278"/>
        <w:jc w:val="center"/>
      </w:pPr>
      <w:r>
        <w:rPr>
          <w:rFonts w:ascii="Arial" w:hAnsi="Arial" w:cs="Arial"/>
          <w:sz w:val="20"/>
          <w:szCs w:val="20"/>
        </w:rPr>
        <w:t xml:space="preserve">Même chose en mars-avril, lorsque les yeux commencent à débourrer </w:t>
      </w:r>
      <w:proofErr w:type="spellStart"/>
      <w:r>
        <w:rPr>
          <w:rFonts w:ascii="Arial" w:hAnsi="Arial" w:cs="Arial"/>
          <w:sz w:val="20"/>
          <w:szCs w:val="20"/>
        </w:rPr>
        <w:t>c-à-d</w:t>
      </w:r>
      <w:proofErr w:type="spellEnd"/>
      <w:r>
        <w:rPr>
          <w:rFonts w:ascii="Arial" w:hAnsi="Arial" w:cs="Arial"/>
          <w:sz w:val="20"/>
          <w:szCs w:val="20"/>
        </w:rPr>
        <w:t xml:space="preserve"> lorsque leur extrémité deviendra verte.</w:t>
      </w:r>
    </w:p>
    <w:p w:rsidR="003B04AD" w:rsidRDefault="003B04AD" w:rsidP="003B04AD">
      <w:pPr>
        <w:pStyle w:val="NormalWeb"/>
        <w:shd w:val="clear" w:color="auto" w:fill="FFFFFF"/>
        <w:spacing w:before="278" w:beforeAutospacing="0" w:after="278"/>
        <w:jc w:val="center"/>
      </w:pPr>
      <w:r>
        <w:rPr>
          <w:rFonts w:ascii="Arial" w:hAnsi="Arial" w:cs="Arial"/>
          <w:sz w:val="20"/>
          <w:szCs w:val="20"/>
        </w:rPr>
        <w:t xml:space="preserve">Enfin, or période de floraison si vous voulez éviter l’empoisonnement des bourdons, abeilles, syrphes, </w:t>
      </w:r>
      <w:proofErr w:type="spellStart"/>
      <w:r>
        <w:rPr>
          <w:rFonts w:ascii="Arial" w:hAnsi="Arial" w:cs="Arial"/>
          <w:sz w:val="20"/>
          <w:szCs w:val="20"/>
        </w:rPr>
        <w:t>etc</w:t>
      </w:r>
      <w:proofErr w:type="spellEnd"/>
      <w:r>
        <w:rPr>
          <w:rFonts w:ascii="Arial" w:hAnsi="Arial" w:cs="Arial"/>
          <w:sz w:val="20"/>
          <w:szCs w:val="20"/>
        </w:rPr>
        <w:t>, n’utilisez plus de bouillie bordelaise car elle présente un risque phytosanitaire sur les feuilles, mais un produit chimique ou autre que vous trouverez dans tous les magasins.</w:t>
      </w:r>
    </w:p>
    <w:p w:rsidR="003B04AD" w:rsidRDefault="003B04AD" w:rsidP="003B04AD">
      <w:pPr>
        <w:pStyle w:val="NormalWeb"/>
        <w:shd w:val="clear" w:color="auto" w:fill="FFFFFF"/>
        <w:spacing w:after="0"/>
        <w:jc w:val="center"/>
      </w:pPr>
      <w:r>
        <w:t>Espérant avoir répondu à vos attentes, recevez mon amitié. Michel.</w:t>
      </w:r>
    </w:p>
    <w:p w:rsidR="003B04AD" w:rsidRDefault="00256E8B" w:rsidP="003B04AD">
      <w:pPr>
        <w:pStyle w:val="NormalWeb"/>
        <w:spacing w:after="0"/>
      </w:pPr>
      <w:r>
        <w:rPr>
          <w:noProof/>
        </w:rPr>
        <w:t xml:space="preserve">              </w:t>
      </w:r>
      <w:r>
        <w:rPr>
          <w:noProof/>
        </w:rPr>
        <w:drawing>
          <wp:inline distT="0" distB="0" distL="0" distR="0" wp14:anchorId="292CCAFC" wp14:editId="5E71E9DE">
            <wp:extent cx="5972810" cy="5972810"/>
            <wp:effectExtent l="0" t="0" r="889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5972810"/>
                    </a:xfrm>
                    <a:prstGeom prst="rect">
                      <a:avLst/>
                    </a:prstGeom>
                  </pic:spPr>
                </pic:pic>
              </a:graphicData>
            </a:graphic>
          </wp:inline>
        </w:drawing>
      </w:r>
      <w:bookmarkStart w:id="0" w:name="_GoBack"/>
      <w:bookmarkEnd w:id="0"/>
    </w:p>
    <w:p w:rsidR="00444183" w:rsidRDefault="00444183" w:rsidP="003B04AD">
      <w:pPr>
        <w:pStyle w:val="NormalWeb"/>
        <w:spacing w:after="0"/>
      </w:pPr>
    </w:p>
    <w:p w:rsidR="00692BE2" w:rsidRPr="00256E8B" w:rsidRDefault="00256E8B" w:rsidP="00692BE2">
      <w:pPr>
        <w:jc w:val="center"/>
        <w:rPr>
          <w:color w:val="FF0000"/>
          <w:sz w:val="72"/>
          <w:szCs w:val="72"/>
        </w:rPr>
      </w:pPr>
      <w:r w:rsidRPr="00256E8B">
        <w:rPr>
          <w:color w:val="FF0000"/>
          <w:sz w:val="72"/>
          <w:szCs w:val="72"/>
          <w:highlight w:val="green"/>
        </w:rPr>
        <w:t>BON APPÉTIT !</w:t>
      </w:r>
    </w:p>
    <w:sectPr w:rsidR="00692BE2" w:rsidRPr="00256E8B" w:rsidSect="00692BE2">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E2"/>
    <w:rsid w:val="00256E8B"/>
    <w:rsid w:val="002A2A23"/>
    <w:rsid w:val="003B04AD"/>
    <w:rsid w:val="00444183"/>
    <w:rsid w:val="00692BE2"/>
    <w:rsid w:val="00813D9B"/>
    <w:rsid w:val="00843C50"/>
    <w:rsid w:val="008F7BDA"/>
    <w:rsid w:val="0099361A"/>
    <w:rsid w:val="009D308C"/>
    <w:rsid w:val="00CB67B3"/>
    <w:rsid w:val="00D14F67"/>
    <w:rsid w:val="00E83ECA"/>
    <w:rsid w:val="00EC34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92BE2"/>
    <w:rPr>
      <w:color w:val="0000FF" w:themeColor="hyperlink"/>
      <w:u w:val="single"/>
    </w:rPr>
  </w:style>
  <w:style w:type="paragraph" w:styleId="Textedebulles">
    <w:name w:val="Balloon Text"/>
    <w:basedOn w:val="Normal"/>
    <w:link w:val="TextedebullesCar"/>
    <w:uiPriority w:val="99"/>
    <w:semiHidden/>
    <w:unhideWhenUsed/>
    <w:rsid w:val="00692B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2BE2"/>
    <w:rPr>
      <w:rFonts w:ascii="Tahoma" w:hAnsi="Tahoma" w:cs="Tahoma"/>
      <w:sz w:val="16"/>
      <w:szCs w:val="16"/>
    </w:rPr>
  </w:style>
  <w:style w:type="paragraph" w:styleId="NormalWeb">
    <w:name w:val="Normal (Web)"/>
    <w:basedOn w:val="Normal"/>
    <w:uiPriority w:val="99"/>
    <w:unhideWhenUsed/>
    <w:rsid w:val="00692BE2"/>
    <w:pPr>
      <w:spacing w:before="100" w:beforeAutospacing="1" w:after="119"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D3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92BE2"/>
    <w:rPr>
      <w:color w:val="0000FF" w:themeColor="hyperlink"/>
      <w:u w:val="single"/>
    </w:rPr>
  </w:style>
  <w:style w:type="paragraph" w:styleId="Textedebulles">
    <w:name w:val="Balloon Text"/>
    <w:basedOn w:val="Normal"/>
    <w:link w:val="TextedebullesCar"/>
    <w:uiPriority w:val="99"/>
    <w:semiHidden/>
    <w:unhideWhenUsed/>
    <w:rsid w:val="00692B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2BE2"/>
    <w:rPr>
      <w:rFonts w:ascii="Tahoma" w:hAnsi="Tahoma" w:cs="Tahoma"/>
      <w:sz w:val="16"/>
      <w:szCs w:val="16"/>
    </w:rPr>
  </w:style>
  <w:style w:type="paragraph" w:styleId="NormalWeb">
    <w:name w:val="Normal (Web)"/>
    <w:basedOn w:val="Normal"/>
    <w:uiPriority w:val="99"/>
    <w:unhideWhenUsed/>
    <w:rsid w:val="00692BE2"/>
    <w:pPr>
      <w:spacing w:before="100" w:beforeAutospacing="1" w:after="119"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D3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39619">
      <w:bodyDiv w:val="1"/>
      <w:marLeft w:val="0"/>
      <w:marRight w:val="0"/>
      <w:marTop w:val="0"/>
      <w:marBottom w:val="0"/>
      <w:divBdr>
        <w:top w:val="none" w:sz="0" w:space="0" w:color="auto"/>
        <w:left w:val="none" w:sz="0" w:space="0" w:color="auto"/>
        <w:bottom w:val="none" w:sz="0" w:space="0" w:color="auto"/>
        <w:right w:val="none" w:sz="0" w:space="0" w:color="auto"/>
      </w:divBdr>
    </w:div>
    <w:div w:id="325282557">
      <w:bodyDiv w:val="1"/>
      <w:marLeft w:val="0"/>
      <w:marRight w:val="0"/>
      <w:marTop w:val="0"/>
      <w:marBottom w:val="0"/>
      <w:divBdr>
        <w:top w:val="none" w:sz="0" w:space="0" w:color="auto"/>
        <w:left w:val="none" w:sz="0" w:space="0" w:color="auto"/>
        <w:bottom w:val="none" w:sz="0" w:space="0" w:color="auto"/>
        <w:right w:val="none" w:sz="0" w:space="0" w:color="auto"/>
      </w:divBdr>
    </w:div>
    <w:div w:id="903104316">
      <w:bodyDiv w:val="1"/>
      <w:marLeft w:val="0"/>
      <w:marRight w:val="0"/>
      <w:marTop w:val="0"/>
      <w:marBottom w:val="0"/>
      <w:divBdr>
        <w:top w:val="none" w:sz="0" w:space="0" w:color="auto"/>
        <w:left w:val="none" w:sz="0" w:space="0" w:color="auto"/>
        <w:bottom w:val="none" w:sz="0" w:space="0" w:color="auto"/>
        <w:right w:val="none" w:sz="0" w:space="0" w:color="auto"/>
      </w:divBdr>
    </w:div>
    <w:div w:id="1199124406">
      <w:bodyDiv w:val="1"/>
      <w:marLeft w:val="0"/>
      <w:marRight w:val="0"/>
      <w:marTop w:val="0"/>
      <w:marBottom w:val="0"/>
      <w:divBdr>
        <w:top w:val="none" w:sz="0" w:space="0" w:color="auto"/>
        <w:left w:val="none" w:sz="0" w:space="0" w:color="auto"/>
        <w:bottom w:val="none" w:sz="0" w:space="0" w:color="auto"/>
        <w:right w:val="none" w:sz="0" w:space="0" w:color="auto"/>
      </w:divBdr>
    </w:div>
    <w:div w:id="1401173973">
      <w:bodyDiv w:val="1"/>
      <w:marLeft w:val="0"/>
      <w:marRight w:val="0"/>
      <w:marTop w:val="0"/>
      <w:marBottom w:val="0"/>
      <w:divBdr>
        <w:top w:val="none" w:sz="0" w:space="0" w:color="auto"/>
        <w:left w:val="none" w:sz="0" w:space="0" w:color="auto"/>
        <w:bottom w:val="none" w:sz="0" w:space="0" w:color="auto"/>
        <w:right w:val="none" w:sz="0" w:space="0" w:color="auto"/>
      </w:divBdr>
    </w:div>
    <w:div w:id="1454594906">
      <w:bodyDiv w:val="1"/>
      <w:marLeft w:val="0"/>
      <w:marRight w:val="0"/>
      <w:marTop w:val="0"/>
      <w:marBottom w:val="0"/>
      <w:divBdr>
        <w:top w:val="none" w:sz="0" w:space="0" w:color="auto"/>
        <w:left w:val="none" w:sz="0" w:space="0" w:color="auto"/>
        <w:bottom w:val="none" w:sz="0" w:space="0" w:color="auto"/>
        <w:right w:val="none" w:sz="0" w:space="0" w:color="auto"/>
      </w:divBdr>
    </w:div>
    <w:div w:id="1514567122">
      <w:bodyDiv w:val="1"/>
      <w:marLeft w:val="0"/>
      <w:marRight w:val="0"/>
      <w:marTop w:val="0"/>
      <w:marBottom w:val="0"/>
      <w:divBdr>
        <w:top w:val="none" w:sz="0" w:space="0" w:color="auto"/>
        <w:left w:val="none" w:sz="0" w:space="0" w:color="auto"/>
        <w:bottom w:val="none" w:sz="0" w:space="0" w:color="auto"/>
        <w:right w:val="none" w:sz="0" w:space="0" w:color="auto"/>
      </w:divBdr>
    </w:div>
    <w:div w:id="15335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913</Words>
  <Characters>5025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michel</cp:lastModifiedBy>
  <cp:revision>2</cp:revision>
  <dcterms:created xsi:type="dcterms:W3CDTF">2017-03-24T14:40:00Z</dcterms:created>
  <dcterms:modified xsi:type="dcterms:W3CDTF">2017-03-24T14:40:00Z</dcterms:modified>
</cp:coreProperties>
</file>